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0C9B7" w14:textId="4B41A718" w:rsidR="00A62179" w:rsidRDefault="00357159">
      <w:r>
        <w:t>An die Bundesnetzagentur</w:t>
      </w:r>
    </w:p>
    <w:p w14:paraId="75B2BA83" w14:textId="1237D924" w:rsidR="00357159" w:rsidRDefault="00315B4D">
      <w:r>
        <w:t>Tulpenfeld 4, 53113 Bonn</w:t>
      </w:r>
      <w:r>
        <w:br/>
        <w:t>Postfach 80 01, 53105 Bonn</w:t>
      </w:r>
      <w:r>
        <w:br/>
      </w:r>
      <w:r>
        <w:br/>
        <w:t xml:space="preserve">E-Mail: </w:t>
      </w:r>
      <w:hyperlink r:id="rId5" w:tooltip="E-Mail an: info@bnetza.de" w:history="1">
        <w:r>
          <w:rPr>
            <w:rStyle w:val="Hyperlink"/>
          </w:rPr>
          <w:t>info@bnetza.de</w:t>
        </w:r>
      </w:hyperlink>
      <w:r>
        <w:br/>
      </w:r>
    </w:p>
    <w:p w14:paraId="7BF69C69" w14:textId="3DEC57AE" w:rsidR="00315B4D" w:rsidRDefault="005036D7">
      <w:r>
        <w:tab/>
      </w:r>
      <w:r>
        <w:tab/>
      </w:r>
      <w:r>
        <w:tab/>
      </w:r>
      <w:r>
        <w:tab/>
      </w:r>
      <w:r>
        <w:tab/>
      </w:r>
      <w:r>
        <w:tab/>
      </w:r>
      <w:r>
        <w:tab/>
      </w:r>
      <w:r>
        <w:tab/>
        <w:t>Bielefeld, den 19.11.2023</w:t>
      </w:r>
    </w:p>
    <w:p w14:paraId="135E2F37" w14:textId="77777777" w:rsidR="00F82D87" w:rsidRDefault="00F82D87">
      <w:pPr>
        <w:rPr>
          <w:b/>
          <w:bCs/>
        </w:rPr>
      </w:pPr>
    </w:p>
    <w:p w14:paraId="6C4D75A2" w14:textId="039201DD" w:rsidR="00357159" w:rsidRPr="00315B4D" w:rsidRDefault="00357159">
      <w:pPr>
        <w:rPr>
          <w:b/>
          <w:bCs/>
        </w:rPr>
      </w:pPr>
      <w:r w:rsidRPr="00315B4D">
        <w:rPr>
          <w:b/>
          <w:bCs/>
        </w:rPr>
        <w:t>Stellungnahme zum Projekt P410 Phasenschiebertransformatoren in Ostwestfalen</w:t>
      </w:r>
    </w:p>
    <w:p w14:paraId="42D74FC9" w14:textId="255EEDE4" w:rsidR="00357159" w:rsidRDefault="00357159">
      <w:r>
        <w:t>Sehr geehrte Damen und Herren,</w:t>
      </w:r>
    </w:p>
    <w:p w14:paraId="31780EB0" w14:textId="555A326E" w:rsidR="00357159" w:rsidRDefault="00357159">
      <w:r>
        <w:t>wir bitten um eine Überprüfung des Projektes P410</w:t>
      </w:r>
      <w:r w:rsidR="00315B4D">
        <w:t xml:space="preserve"> im jetzigen NEP 2037/2045.</w:t>
      </w:r>
    </w:p>
    <w:p w14:paraId="3E132FA8" w14:textId="58C40DF8" w:rsidR="00357159" w:rsidRDefault="00357159">
      <w:r>
        <w:t xml:space="preserve">Im Umsetzungsbericht des NEP (2030) des Jahres 2019 war dieses Projekt unter der gleichen Bezeichnung </w:t>
      </w:r>
      <w:r w:rsidR="005036D7">
        <w:t xml:space="preserve">P 410 </w:t>
      </w:r>
      <w:r>
        <w:t xml:space="preserve">als „Querregeltransformatoren in </w:t>
      </w:r>
      <w:proofErr w:type="spellStart"/>
      <w:r>
        <w:t>Enniger</w:t>
      </w:r>
      <w:proofErr w:type="spellEnd"/>
      <w:r>
        <w:t xml:space="preserve">“ zwecks Netzoptimierung aufgeführt. </w:t>
      </w:r>
      <w:r w:rsidR="005762C2">
        <w:t>Der NEP (2035) von 2021 enth</w:t>
      </w:r>
      <w:r w:rsidR="005036D7">
        <w:t>ie</w:t>
      </w:r>
      <w:r w:rsidR="005762C2">
        <w:t>lt genau das gleiche Projekt mit wenigen Ergänzungen. Die Fertigstellung war für 2025 anvisiert.</w:t>
      </w:r>
    </w:p>
    <w:p w14:paraId="457445CE" w14:textId="4CCA3AE2" w:rsidR="005762C2" w:rsidRDefault="005762C2">
      <w:r>
        <w:t>Nun erscheint unter P410 im NEP des Jahres 2023 dieses Projekt aber als Phasenschiebertransformatoren Ostwestfalen und notwendige Ad-hoc-Maßnahme, nachdem aber in den Jahren vorher nichts geschehen ist</w:t>
      </w:r>
      <w:r w:rsidR="00C27944">
        <w:t xml:space="preserve"> und anscheinend auch kein Planungsbedarf bestand</w:t>
      </w:r>
      <w:r>
        <w:t xml:space="preserve">. </w:t>
      </w:r>
      <w:r w:rsidR="00C27944">
        <w:t xml:space="preserve">Denn auch </w:t>
      </w:r>
      <w:r>
        <w:t xml:space="preserve">wenn in 2019 der Zeitpunkt noch früh war, </w:t>
      </w:r>
      <w:r w:rsidR="00C27944">
        <w:t xml:space="preserve">so </w:t>
      </w:r>
      <w:r>
        <w:t xml:space="preserve">hätte in 2021 zumindest eine Anfrage oder kurze Meldung an die Stadt Ennigerloh oder die Betreiber des Umspannwerkes, an dem die Anlage ja geplant war, vorliegen müssen. Tatsächlich erschien der Phasenschiebertransformator nur einmalig in der Presse im Jahr 2020, kurz nach der Fertigstellung der Leitung zwischen </w:t>
      </w:r>
      <w:proofErr w:type="spellStart"/>
      <w:r>
        <w:t>Hesseln</w:t>
      </w:r>
      <w:proofErr w:type="spellEnd"/>
      <w:r>
        <w:t xml:space="preserve"> und Gütersloh.</w:t>
      </w:r>
    </w:p>
    <w:p w14:paraId="4CF16EDD" w14:textId="6C92D232" w:rsidR="006D7266" w:rsidRDefault="005762C2">
      <w:r>
        <w:t>Nun haben sich in der Zeit seit 2019 einige Entwicklungen auf dem Strom</w:t>
      </w:r>
      <w:r w:rsidR="006D7266">
        <w:t>-/Energie</w:t>
      </w:r>
      <w:r>
        <w:t xml:space="preserve">markt angebahnt, die die Übertragungsnetzbetreiber möglicherweise zum Teil vorhergesehen haben, und an die sie sich in ihrer Planung </w:t>
      </w:r>
      <w:r w:rsidR="000C01EE">
        <w:t xml:space="preserve">sowohl </w:t>
      </w:r>
      <w:r>
        <w:t>angepass</w:t>
      </w:r>
      <w:r w:rsidR="000C01EE">
        <w:t>t, als sie auch aktiv mitgestaltet haben</w:t>
      </w:r>
      <w:r>
        <w:t xml:space="preserve">. </w:t>
      </w:r>
      <w:r w:rsidR="006D7266">
        <w:t>Nicht nur hat sich der geplante Netzausbau vervielfacht</w:t>
      </w:r>
      <w:r w:rsidR="009B12E2">
        <w:t xml:space="preserve"> und die Art der Energieerzeugung verändert</w:t>
      </w:r>
      <w:r w:rsidR="006D7266">
        <w:t xml:space="preserve">. Auch kleine Lösungen zur Netzoptimierung sind schnell und unkompliziert durchgeführt worden. </w:t>
      </w:r>
    </w:p>
    <w:p w14:paraId="46C201AC" w14:textId="1CCC9D7F" w:rsidR="00C27944" w:rsidRDefault="00C27944">
      <w:r>
        <w:t xml:space="preserve">Ich gehe im Folgenden auf einige der Änderungen ein und formuliere anschließend meine Fragen an Sie als zuständige Institution nach dem BIG. </w:t>
      </w:r>
    </w:p>
    <w:p w14:paraId="182C2840" w14:textId="6F736FAE" w:rsidR="00283BA1" w:rsidRDefault="006D7266" w:rsidP="00C27944">
      <w:pPr>
        <w:pStyle w:val="Listenabsatz"/>
        <w:numPr>
          <w:ilvl w:val="0"/>
          <w:numId w:val="1"/>
        </w:numPr>
      </w:pPr>
      <w:r>
        <w:t xml:space="preserve">In Hamm wurde z.B. 2022 der Generator </w:t>
      </w:r>
      <w:r w:rsidR="000C01EE">
        <w:t xml:space="preserve">des dortigen Kraftwerkes </w:t>
      </w:r>
      <w:r>
        <w:t xml:space="preserve">als Phasenschiebertransformator in Betrieb genommen. </w:t>
      </w:r>
    </w:p>
    <w:p w14:paraId="74C4F474" w14:textId="0C9E1785" w:rsidR="005762C2" w:rsidRDefault="006D7266">
      <w:r>
        <w:t xml:space="preserve">Bitte geben Sie Auskunft, inwieweit diese kurzfristig in Betrieb genommene Anlage Auswirkungen auch auf das Netz nach Gütersloh hat und inwiefern diese </w:t>
      </w:r>
      <w:r w:rsidR="00283BA1">
        <w:t xml:space="preserve">aktuell laufende </w:t>
      </w:r>
      <w:r>
        <w:t>Maßnahme</w:t>
      </w:r>
      <w:r w:rsidR="000C01EE">
        <w:t xml:space="preserve"> die Wirkweise einer</w:t>
      </w:r>
      <w:r>
        <w:t xml:space="preserve"> Anlage in </w:t>
      </w:r>
      <w:proofErr w:type="spellStart"/>
      <w:r>
        <w:t>Enniger</w:t>
      </w:r>
      <w:proofErr w:type="spellEnd"/>
      <w:r>
        <w:t xml:space="preserve"> beeinflussen würde. Bitte geben Sie auch Auskunft darüber, </w:t>
      </w:r>
      <w:r w:rsidR="005036D7">
        <w:t>ab</w:t>
      </w:r>
      <w:r>
        <w:t xml:space="preserve"> welchem Zeitpunkt der Betrieb in Hamm absehbar</w:t>
      </w:r>
      <w:r w:rsidR="005036D7">
        <w:t xml:space="preserve"> war</w:t>
      </w:r>
      <w:r w:rsidR="00283BA1">
        <w:t xml:space="preserve">, </w:t>
      </w:r>
      <w:r>
        <w:t>für wie lange der Betrieb in Hamm geplant ist</w:t>
      </w:r>
      <w:r w:rsidR="00283BA1">
        <w:t xml:space="preserve"> und ob evtl. Folgeprojekte erkennbar sind, sofern Sie da</w:t>
      </w:r>
      <w:r w:rsidR="005036D7">
        <w:t>von</w:t>
      </w:r>
      <w:r w:rsidR="00283BA1">
        <w:t xml:space="preserve"> Kenntnis haben. </w:t>
      </w:r>
    </w:p>
    <w:p w14:paraId="70C565D3" w14:textId="2AEF0B5E" w:rsidR="00C27944" w:rsidRDefault="00C27944" w:rsidP="00C27944">
      <w:pPr>
        <w:pStyle w:val="Listenabsatz"/>
        <w:numPr>
          <w:ilvl w:val="0"/>
          <w:numId w:val="1"/>
        </w:numPr>
      </w:pPr>
      <w:r>
        <w:t xml:space="preserve">Die Planungen von </w:t>
      </w:r>
      <w:proofErr w:type="spellStart"/>
      <w:r>
        <w:t>Hesseln</w:t>
      </w:r>
      <w:proofErr w:type="spellEnd"/>
      <w:r>
        <w:t xml:space="preserve"> bis Wehrendorf sind von Amprion vorgelegt und z.T. genehmigt worden, darunter auch zahlreiche Erdverkabelungsabschnitte.</w:t>
      </w:r>
    </w:p>
    <w:p w14:paraId="4256D828" w14:textId="21F15D00" w:rsidR="000D2334" w:rsidRDefault="000D2334" w:rsidP="00C27944">
      <w:r>
        <w:t xml:space="preserve">Bitte geben Sie auch Auskunft, inwieweit die </w:t>
      </w:r>
      <w:r w:rsidR="00A3445C">
        <w:t>mittlerweile geklärte spezifische Ausgestaltung (</w:t>
      </w:r>
      <w:r w:rsidR="005036D7">
        <w:t xml:space="preserve">auch die </w:t>
      </w:r>
      <w:r w:rsidR="00A3445C">
        <w:t>Teilerdverkabelung)</w:t>
      </w:r>
      <w:r>
        <w:t xml:space="preserve"> der 380 kV-Leitung zwischen Wehrendorf und Gütersloh </w:t>
      </w:r>
      <w:r w:rsidR="00A3445C">
        <w:t xml:space="preserve">sich auf </w:t>
      </w:r>
      <w:r w:rsidR="0090465C">
        <w:t xml:space="preserve">das </w:t>
      </w:r>
      <w:r w:rsidR="005036D7">
        <w:t xml:space="preserve">nun </w:t>
      </w:r>
      <w:r w:rsidR="0090465C">
        <w:lastRenderedPageBreak/>
        <w:t>gewählte Netz</w:t>
      </w:r>
      <w:r w:rsidR="00A3445C">
        <w:t xml:space="preserve"> auswirkt</w:t>
      </w:r>
      <w:r w:rsidR="005036D7">
        <w:t xml:space="preserve"> und ob ein Zusammenhang zwischen der Ad-hoc-Maßnahme und diesem Netzausbau vorliegt.</w:t>
      </w:r>
    </w:p>
    <w:p w14:paraId="4617551D" w14:textId="45FD4D02" w:rsidR="00C27944" w:rsidRDefault="00C27944" w:rsidP="00C27944">
      <w:pPr>
        <w:pStyle w:val="Listenabsatz"/>
        <w:numPr>
          <w:ilvl w:val="0"/>
          <w:numId w:val="1"/>
        </w:numPr>
      </w:pPr>
      <w:r>
        <w:t xml:space="preserve">Amprion und Siemens Energy haben 2021 neuartige Phasenschiebertransformatoren entwickelt. </w:t>
      </w:r>
    </w:p>
    <w:p w14:paraId="0DE05BCA" w14:textId="3A093918" w:rsidR="00315B4D" w:rsidRDefault="00315B4D">
      <w:r>
        <w:t xml:space="preserve">Bitte geben Sie Auskunft, inwieweit z.B. technische Entwicklungen – hier die von Amprion und Siemens Energy entwickelten Phasenschiebertransformatoren </w:t>
      </w:r>
      <w:r w:rsidR="00E30745">
        <w:t xml:space="preserve">- </w:t>
      </w:r>
      <w:r>
        <w:t xml:space="preserve">auf die </w:t>
      </w:r>
      <w:r w:rsidR="005036D7">
        <w:t xml:space="preserve">Neuplanung </w:t>
      </w:r>
      <w:proofErr w:type="spellStart"/>
      <w:r w:rsidR="00E30745">
        <w:t>Amprions</w:t>
      </w:r>
      <w:proofErr w:type="spellEnd"/>
      <w:r w:rsidR="00C27944">
        <w:t xml:space="preserve"> </w:t>
      </w:r>
      <w:r>
        <w:t>Einfluss haben könnten.</w:t>
      </w:r>
      <w:r w:rsidR="006B05D5">
        <w:t xml:space="preserve"> </w:t>
      </w:r>
    </w:p>
    <w:p w14:paraId="7C67F2D0" w14:textId="77777777" w:rsidR="00F82D87" w:rsidRDefault="00F82D87"/>
    <w:p w14:paraId="23230CF2" w14:textId="6BF6F6D3" w:rsidR="00C27944" w:rsidRDefault="00C27944">
      <w:r>
        <w:t xml:space="preserve">Fazit: </w:t>
      </w:r>
    </w:p>
    <w:p w14:paraId="18E1B1F8" w14:textId="3AB093CE" w:rsidR="006D7266" w:rsidRDefault="00283BA1">
      <w:r>
        <w:t>Angesichts der Tatsache, dass sich</w:t>
      </w:r>
      <w:r w:rsidR="000C01EE">
        <w:t xml:space="preserve">, wie ausgeführt, deutschlandweit, aber auch </w:t>
      </w:r>
      <w:r>
        <w:t xml:space="preserve">in der betroffenen Region und auf dem betroffenen Netz </w:t>
      </w:r>
      <w:r w:rsidR="000D2334">
        <w:t xml:space="preserve">starke </w:t>
      </w:r>
      <w:r>
        <w:t xml:space="preserve">Veränderungen ergeben haben, </w:t>
      </w:r>
      <w:r w:rsidRPr="0090465C">
        <w:rPr>
          <w:b/>
          <w:bCs/>
        </w:rPr>
        <w:t>widersprechen wir der Einordnung der Phasenschiebertransformatoren in Ostwestfalen als Projekt „P410“.</w:t>
      </w:r>
      <w:r>
        <w:t xml:space="preserve"> Auch wenn </w:t>
      </w:r>
      <w:r w:rsidR="000D2334">
        <w:t xml:space="preserve">beide Maßnahmen eine Netzoptimierung zum Ziel haben, so liegen doch sehr unterschiedliche Ausgangssituationen vor. </w:t>
      </w:r>
    </w:p>
    <w:p w14:paraId="2E61BF58" w14:textId="7AF23905" w:rsidR="00315B4D" w:rsidRDefault="00315B4D" w:rsidP="00315B4D">
      <w:r w:rsidRPr="009B12E2">
        <w:rPr>
          <w:b/>
          <w:bCs/>
        </w:rPr>
        <w:t xml:space="preserve">Details in der Projekt-Beschreibung sind </w:t>
      </w:r>
      <w:r w:rsidR="00E30745" w:rsidRPr="009B12E2">
        <w:rPr>
          <w:b/>
          <w:bCs/>
        </w:rPr>
        <w:t xml:space="preserve">im Übrigen </w:t>
      </w:r>
      <w:r w:rsidRPr="009B12E2">
        <w:rPr>
          <w:b/>
          <w:bCs/>
        </w:rPr>
        <w:t>schlichtweg falsch</w:t>
      </w:r>
      <w:r>
        <w:t xml:space="preserve">: Es handelt sich beim betroffenen Bereich Ostwestfalens </w:t>
      </w:r>
      <w:r w:rsidR="00F46642">
        <w:t xml:space="preserve">im Gegensatz zum Münsterland, in dem </w:t>
      </w:r>
      <w:proofErr w:type="spellStart"/>
      <w:r w:rsidR="00F46642">
        <w:t>Enniger</w:t>
      </w:r>
      <w:proofErr w:type="spellEnd"/>
      <w:r w:rsidR="00F46642">
        <w:t xml:space="preserve"> liegt, </w:t>
      </w:r>
      <w:r>
        <w:t>nicht um eine ländlich geprägte Region – im Bereich Bielefeld, Gütersloh und Halle (Westf.) sind die freien Flächen rar geworden. Der Ausbau von Windenergie ist in diesem Bereich daher stark eingeschränkt – im Gegensatz zum östlichen und südlichen Ostwestfalen, wo das Netz jedoch Tennet gehört.</w:t>
      </w:r>
      <w:r w:rsidR="00F46642">
        <w:t xml:space="preserve"> </w:t>
      </w:r>
    </w:p>
    <w:p w14:paraId="586998FD" w14:textId="5E6B2025" w:rsidR="006B05D5" w:rsidRDefault="006B05D5" w:rsidP="00315B4D">
      <w:r w:rsidRPr="009B12E2">
        <w:rPr>
          <w:b/>
          <w:bCs/>
        </w:rPr>
        <w:t>Nicht vergleichbar sind die beiden Projekte auch darin</w:t>
      </w:r>
      <w:r>
        <w:t xml:space="preserve">, dass es sich beim vorigen Projekt um eine Anlage an einem bereits benannten Standort (Standort </w:t>
      </w:r>
      <w:proofErr w:type="spellStart"/>
      <w:r>
        <w:t>Enniger</w:t>
      </w:r>
      <w:proofErr w:type="spellEnd"/>
      <w:r>
        <w:t>) handelt, wogegen Amprion für die neu geplante Anlage nur Suchräume herausgegeben ha</w:t>
      </w:r>
      <w:r w:rsidR="00DA4978">
        <w:t>t</w:t>
      </w:r>
      <w:r>
        <w:t xml:space="preserve">. Die Formulierung </w:t>
      </w:r>
      <w:r w:rsidR="0090465C">
        <w:t xml:space="preserve">auf S. 700 </w:t>
      </w:r>
      <w:r>
        <w:t xml:space="preserve">„an einem neuen Anlagenstandort“ (unbestimmter Artikel) </w:t>
      </w:r>
      <w:r w:rsidR="009B12E2">
        <w:t>lässt die Vermutung zu</w:t>
      </w:r>
      <w:r>
        <w:t>, dass Amprion</w:t>
      </w:r>
      <w:r w:rsidR="009B12E2">
        <w:t xml:space="preserve"> in diesem Netzbereich</w:t>
      </w:r>
      <w:r>
        <w:t xml:space="preserve"> </w:t>
      </w:r>
      <w:r w:rsidR="009B12E2">
        <w:t xml:space="preserve">generell </w:t>
      </w:r>
      <w:r>
        <w:t xml:space="preserve">einen neuen Standort für Anlagen sucht </w:t>
      </w:r>
      <w:r w:rsidR="009B12E2">
        <w:t xml:space="preserve">(und </w:t>
      </w:r>
      <w:r>
        <w:t xml:space="preserve">evtl. auch </w:t>
      </w:r>
      <w:r w:rsidR="0090465C">
        <w:t xml:space="preserve">weiteren </w:t>
      </w:r>
      <w:r>
        <w:t>Platz für weitere Bedarfe mit einkalkuliert ha</w:t>
      </w:r>
      <w:r w:rsidR="0090465C">
        <w:t>t</w:t>
      </w:r>
      <w:r w:rsidR="009B12E2">
        <w:t>).</w:t>
      </w:r>
      <w:r w:rsidR="00F82D87">
        <w:t xml:space="preserve"> Im mittleren Suchraum befinden sich auf den unzerschnittenen und </w:t>
      </w:r>
      <w:proofErr w:type="gramStart"/>
      <w:r w:rsidR="00F82D87">
        <w:t>bis dato weitgehend unbelasteten Flächen</w:t>
      </w:r>
      <w:proofErr w:type="gramEnd"/>
      <w:r w:rsidR="00F82D87">
        <w:t xml:space="preserve"> zahlreiche ökologisch hochwertige Flächen: Naturschutzgebiete und herausragende Biotope. Ein Bau dort wäre aus naturschutzfachlichen Gründen sehr bedenklich – und </w:t>
      </w:r>
      <w:proofErr w:type="gramStart"/>
      <w:r w:rsidR="00F82D87">
        <w:t>das</w:t>
      </w:r>
      <w:proofErr w:type="gramEnd"/>
      <w:r w:rsidR="00F82D87">
        <w:t xml:space="preserve"> umso mehr, als Amprion noch weitere Bedarfe/Erweiterungen etc. anmelden sollte.</w:t>
      </w:r>
    </w:p>
    <w:p w14:paraId="3A9A7AC2" w14:textId="31744048" w:rsidR="000D2334" w:rsidRDefault="00A3445C">
      <w:r w:rsidRPr="005036D7">
        <w:rPr>
          <w:b/>
          <w:bCs/>
        </w:rPr>
        <w:t>Eine „Umfirmierung“ des ursprünglichen Projektes, das im Einzelnen auf ganz andere Voraussetzungen reagierte</w:t>
      </w:r>
      <w:r w:rsidR="00E30745" w:rsidRPr="005036D7">
        <w:rPr>
          <w:b/>
          <w:bCs/>
        </w:rPr>
        <w:t>,</w:t>
      </w:r>
      <w:r w:rsidRPr="005036D7">
        <w:rPr>
          <w:b/>
          <w:bCs/>
        </w:rPr>
        <w:t xml:space="preserve"> zum jetzigen Projekt ist in keiner Weise korrekt. </w:t>
      </w:r>
      <w:r w:rsidR="005036D7" w:rsidRPr="005036D7">
        <w:rPr>
          <w:b/>
          <w:bCs/>
        </w:rPr>
        <w:t>Es handelt sich vielmehr um ein komplett neues Vorhaben.</w:t>
      </w:r>
      <w:r w:rsidR="005036D7">
        <w:t xml:space="preserve"> </w:t>
      </w:r>
      <w:r w:rsidRPr="0090465C">
        <w:rPr>
          <w:b/>
          <w:bCs/>
        </w:rPr>
        <w:t xml:space="preserve">Wir fordern die Bundesnetzagentur auf, das Projekt an den Übertragungsnetzbetreiber Amprion zurückzugeben und eine Überarbeitung des Projektes anzufordern. </w:t>
      </w:r>
    </w:p>
    <w:p w14:paraId="04B30604" w14:textId="77777777" w:rsidR="0090465C" w:rsidRDefault="006B05D5">
      <w:r>
        <w:t>Unabhängig von unserer Stellungnahme zum Entwurf des NEP</w:t>
      </w:r>
      <w:r w:rsidR="00315B4D">
        <w:t xml:space="preserve"> fordern wir die Bundesnetzagentur </w:t>
      </w:r>
      <w:r>
        <w:t xml:space="preserve">des Weiteren </w:t>
      </w:r>
      <w:r w:rsidR="00315B4D">
        <w:t xml:space="preserve">auf, bei der Planung des Zielnetzes Planungen auf der grünen Wiese </w:t>
      </w:r>
      <w:r w:rsidR="0090465C">
        <w:t xml:space="preserve">abzulehnen und die Anbindung an bestehende Anlagen sowie die Verwendung schon beeinträchtigter Flächen zu fordern, um </w:t>
      </w:r>
      <w:r w:rsidR="00315B4D">
        <w:t>dem Flächenverbrauch keinen Vorschub zu leisten.</w:t>
      </w:r>
      <w:r w:rsidR="00E30745">
        <w:t xml:space="preserve"> </w:t>
      </w:r>
    </w:p>
    <w:p w14:paraId="2AFA5F73" w14:textId="78197BE5" w:rsidR="00315B4D" w:rsidRDefault="00E30745">
      <w:r>
        <w:t>Klimaneutralität bedeutet nicht nur Energiewende, sondern auch Erhalt klimarelevanter Böden und intakter Ökosysteme.</w:t>
      </w:r>
    </w:p>
    <w:p w14:paraId="127C1DD0" w14:textId="18FB9A11" w:rsidR="00315B4D" w:rsidRDefault="00315B4D">
      <w:r>
        <w:t>Mit freundlichen Grüßen,</w:t>
      </w:r>
    </w:p>
    <w:p w14:paraId="6BA203DF" w14:textId="58C473B2" w:rsidR="00357159" w:rsidRDefault="00357159"/>
    <w:sectPr w:rsidR="0035715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12832"/>
    <w:multiLevelType w:val="hybridMultilevel"/>
    <w:tmpl w:val="F604B5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33575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159"/>
    <w:rsid w:val="000C01EE"/>
    <w:rsid w:val="000D2334"/>
    <w:rsid w:val="00220D7C"/>
    <w:rsid w:val="00283BA1"/>
    <w:rsid w:val="002B2792"/>
    <w:rsid w:val="00315B4D"/>
    <w:rsid w:val="003452EA"/>
    <w:rsid w:val="00357159"/>
    <w:rsid w:val="005036D7"/>
    <w:rsid w:val="005762C2"/>
    <w:rsid w:val="00643259"/>
    <w:rsid w:val="006B05D5"/>
    <w:rsid w:val="006D7266"/>
    <w:rsid w:val="0090465C"/>
    <w:rsid w:val="009B12E2"/>
    <w:rsid w:val="00A3445C"/>
    <w:rsid w:val="00A62179"/>
    <w:rsid w:val="00C27944"/>
    <w:rsid w:val="00DA4978"/>
    <w:rsid w:val="00E30745"/>
    <w:rsid w:val="00F46642"/>
    <w:rsid w:val="00F82D87"/>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65190"/>
  <w15:chartTrackingRefBased/>
  <w15:docId w15:val="{A7C477C5-66D3-4D65-B3CB-C9F6B327B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DE" w:eastAsia="zh-TW"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315B4D"/>
    <w:rPr>
      <w:color w:val="0000FF"/>
      <w:u w:val="single"/>
    </w:rPr>
  </w:style>
  <w:style w:type="paragraph" w:styleId="Listenabsatz">
    <w:name w:val="List Paragraph"/>
    <w:basedOn w:val="Standard"/>
    <w:uiPriority w:val="34"/>
    <w:qFormat/>
    <w:rsid w:val="00C279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bnetza.d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804</Words>
  <Characters>5069</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Bunt Weber-Chuang</dc:creator>
  <cp:keywords/>
  <dc:description/>
  <cp:lastModifiedBy>Bunt Weber-Chuang</cp:lastModifiedBy>
  <cp:revision>9</cp:revision>
  <dcterms:created xsi:type="dcterms:W3CDTF">2023-11-19T09:02:00Z</dcterms:created>
  <dcterms:modified xsi:type="dcterms:W3CDTF">2023-11-26T08:44:00Z</dcterms:modified>
</cp:coreProperties>
</file>